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01 - Kauf und Errichtung einer Interimsschule in Containerbauweise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01 - Kauf und Errichtung einer Interimsschule in Containerbauweise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